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EC35CA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5CA">
        <w:rPr>
          <w:rFonts w:ascii="Times New Roman" w:hAnsi="Times New Roman" w:cs="Times New Roman"/>
          <w:b/>
          <w:sz w:val="24"/>
          <w:szCs w:val="24"/>
        </w:rPr>
        <w:t>VI</w:t>
      </w:r>
      <w:r w:rsidR="00B75B26">
        <w:rPr>
          <w:rFonts w:ascii="Times New Roman" w:hAnsi="Times New Roman" w:cs="Times New Roman"/>
          <w:b/>
          <w:sz w:val="24"/>
          <w:szCs w:val="24"/>
        </w:rPr>
        <w:t>DÉKFEJLESZTÉSI AGRÁRMÉRNÖKI MESTER</w:t>
      </w:r>
      <w:bookmarkStart w:id="0" w:name="_GoBack"/>
      <w:bookmarkEnd w:id="0"/>
      <w:r w:rsidRPr="00EC35CA">
        <w:rPr>
          <w:rFonts w:ascii="Times New Roman" w:hAnsi="Times New Roman" w:cs="Times New Roman"/>
          <w:b/>
          <w:sz w:val="24"/>
          <w:szCs w:val="24"/>
        </w:rPr>
        <w:t>KÉPZÉSI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5CA">
        <w:rPr>
          <w:rFonts w:ascii="Times New Roman" w:hAnsi="Times New Roman" w:cs="Times New Roman"/>
          <w:b/>
          <w:sz w:val="24"/>
          <w:szCs w:val="24"/>
        </w:rPr>
        <w:t>SZAK</w:t>
      </w:r>
    </w:p>
    <w:p w:rsidR="00765534" w:rsidRPr="00765534" w:rsidRDefault="00B75B26" w:rsidP="00D40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D401E5" w:rsidRPr="00D401E5">
        <w:rPr>
          <w:rFonts w:ascii="Times New Roman" w:hAnsi="Times New Roman" w:cs="Times New Roman"/>
          <w:sz w:val="24"/>
          <w:szCs w:val="24"/>
        </w:rPr>
        <w:t>vidékfejlesztési agrármérnöki (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="00D40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D401E5" w:rsidRPr="00D40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D401E5" w:rsidRPr="00D401E5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B75B26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szakképzettség: okleveles vidékfejlesztő agrármérnök</w:t>
      </w:r>
    </w:p>
    <w:p w:rsidR="00311DB0" w:rsidRPr="00765534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Engineer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agrár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Pr="00405BAD">
        <w:rPr>
          <w:rFonts w:ascii="Times New Roman" w:hAnsi="Times New Roman" w:cs="Times New Roman"/>
          <w:sz w:val="24"/>
          <w:szCs w:val="24"/>
        </w:rPr>
        <w:t>a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agrármérnöki, a mezőgazdasági mérnöki, a gazdasági és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agrármérnöki, az informatikus és szakigazgatási agrármérnöki alapképzési szak.</w:t>
      </w:r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Pr="00405BAD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405BAD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05BAD">
        <w:rPr>
          <w:rFonts w:ascii="Times New Roman" w:hAnsi="Times New Roman" w:cs="Times New Roman"/>
          <w:sz w:val="24"/>
          <w:szCs w:val="24"/>
        </w:rPr>
        <w:t xml:space="preserve"> képzési terület további alapképzési szakjai,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gazdaságtudományok, a természettudomány és a társadalomtudomány 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 alapképzési szakjai.</w:t>
      </w:r>
    </w:p>
    <w:p w:rsidR="00405BAD" w:rsidRP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azok az alapképzési és mesterképzési szakok, illetve a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5. A képzési idő félévekben: 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szak orientációja: kiegyensúlyozott (40-60 százalék)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diplomamunka készítéséhez rendelt kreditérték: 30 kredit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az intézményen kívüli összefüggő gyakorlati képzés minimális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kreditértéke: 7 kredit</w:t>
      </w:r>
    </w:p>
    <w:p w:rsidR="00405BAD" w:rsidRPr="00405BAD" w:rsidRDefault="00405BAD" w:rsidP="00D267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Pr="00405BAD">
        <w:rPr>
          <w:rFonts w:ascii="Times New Roman" w:hAnsi="Times New Roman" w:cs="Times New Roman"/>
          <w:sz w:val="24"/>
          <w:szCs w:val="24"/>
        </w:rPr>
        <w:t>621/0811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A képzés célja vidékfejlesztő agrármérnökök képzése, akik megszerzett ismereteik birtokában az erőforrások optimális felhasználását biztosító termelő, elosztó és szabályozási, valamint a termeléssel, a szolgáltatásokkal összefüggő szervezési és irányítási folyamatokat felügyelik. Részletesen ismerik az európai és a magyarországi vidék- és területfejlesztés működésének sajátosságait (a mezőgazdaság vidékmegtartó és fejlesztő szerepét) és a sajátosságok okait. Alkalmasak tervező-fejlesztő mérnöki, kutatói, illetve vezetői munkakörök betöltésére. Felkészültek tanulmányaik doktori képzésben történő folytatására.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8.1.1. A vidékfejlesztő agrármérnök</w:t>
      </w:r>
    </w:p>
    <w:p w:rsidR="00765534" w:rsidRPr="00765534" w:rsidRDefault="00765534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B20C35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vidékfejlesztéssel rokon természet- és gazdaságtudományi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területek fontosabb összefüggéseit, elméleteit és az ezeket felépítő fogalmi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rendszereket.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és érti a szakterületén lejátszódó folyamatokat (az agrárgazdálkodás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biológiai, műszaki, logisztikai, kereskedelmi, élelmiszerlánc-biztonsági,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jogszabályi feltételrendszerét, társadalmi beágyazottságát), a köztük lévő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összefüggéseket.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Részletesen ismeri a vidék- és területfejlesztés működésének sajátosságait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(a mezőgazdaság vidékmegtartó és fejlesztő szerepét) és a sajátosságok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okait.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az emberi jólét és az agrárágazat kapcsolatát, az agrárágazat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kulturális relációit, kultúrákon átívelő szerepét, vidékszociológiai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hagyományait.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Részletesen ismeri a vidékfejlesztési gyakorlatban használt informatikai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programozási eszközöket, módszereket, tisztában van ezek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szabályozásával.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Részletesen ismeri - hazai és nemzetközi relációban egyaránt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5BA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vidékfejlesztési szakterület tevékenység-rendszerének tervezési,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megvalósítási, végrehajtási módszereit, szabályait és a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sajátosságokat, különösen az agrárinformációs csatornákra.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vidékgazdaság, a társadalom és az agrárágazat viszonyát,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közösségfejlesztés társadalmi szükségességét, a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környezetpolitikai összefüggéseket.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Rendelkezik a vidékfejlesztési szakterületen alkalmazható általános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agrárgazdaság egészében alkalmazható korszerű vezetéselméleti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alkalmazott pszichológiai ismeretekkel.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jogszabályi környezetét, a vezetési funkciók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különböző szintjeit, értékelésének módszereit, valamint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konfliktuskezelési technikákat.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team- és projektmunka sajátosságait, rendelkezik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ismeretekkel, vidékfejlesztési programok menedzselési technikáival,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településfejlesztési módszerekkel.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és a vele szorosan összefüggő 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(természettudományi, közgazdasági, jogi) gazdasági rendszerek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működésének hatékonyságát korlátozó tényezőket.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környezet- és természetvédelmi aspektusait.</w:t>
      </w:r>
    </w:p>
    <w:p w:rsid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K+F+I stratégiai szerepét az agrárgazdaságban.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Van rálátása az Európai Unió, a szakpolitika és a vállalati szintű K+F+I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tevékenységek összefüggéseire, a fennálló üzem- és gazdaságtani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kölcsönhatásokra.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sajátos kutatási módszereit, absztrakciós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technikáit, az elvi kérdések gyakorlati vonatkozásainak kidolgozási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módjait, logisztikai irányait.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szakszerű és hatékony szóbeli, írásbeli és hálózati kommunikáció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módszereit és eszközeit, amelyeket a termelők, a vidékgazdaságban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dolgozókkal való kommunikációban alkalmaz.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korszerű vezetéselméleti és szervezetirányítási irányokat,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munkaszervezetek hatékonyságának és egészséget támogató voltának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erősítése érdekében.</w:t>
      </w:r>
    </w:p>
    <w:p w:rsidR="00405BAD" w:rsidRPr="00765534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az egészséget meghatározó tényezőket, a társadalmi,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folyamatok egészségre gyakorolt hatásait.</w:t>
      </w:r>
    </w:p>
    <w:p w:rsidR="00D26747" w:rsidRDefault="00D26747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534" w:rsidRPr="00765534" w:rsidRDefault="00765534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lastRenderedPageBreak/>
        <w:t>b) képességei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eligazodni és szakmailag megalapozott véleményt alkotni az agrár-és vidékgazdasághoz kapcsolódó hazai és nemzetközi gazdaságpolitikai,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valamint társadalmi eseményekkel kapcsolatban.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saját álláspont kialakítására és annak vitában történő megvédésére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általános társadalmi, agrárgazdasági, és speciális, a szakterülethez tartozó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kérdésekben.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értő, elemző módon követni a térgazdaság meghatározó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nemzetközi szakirodalmát.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szakmai ismeretek szintetizálására.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szakmai tevékenységével kapcsolatos jogszabályok önálló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értelmezésére és alkalmazására.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vidékfejlesztés tevékenységrendszerének meghatározására,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megtervezésére, megszervezésére, a meghatározott vezetői tevékenységek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végrehajtásához szükséges feltételek biztosítására, a megvalósítás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folyamatos szakmai irányítására és ellenőrzésére.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vezetői tevékenység különböző funkcióinak gyakorlati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végrehajtására, a vezetettek motiválására, teljesítményük értékelésére,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felmerülő konfliktusok jogszerű és hatásos kezelésére.</w:t>
      </w:r>
    </w:p>
    <w:p w:rsidR="00B20C35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team vagy projekt kialakítására, irányítására.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térgazdaság ismeretrendszerét alkotó elképzelések különböző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területeinek részletes analízisére, az átfogó és speciális összefüggések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feltárására.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Az agrár- és vidékgazdaságra vonatkozó elemzéseit képes ágazatokon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átívelően, összefüggéseiben, komplexen megfogalmazni és értékelni.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szakterületén magyarul és idegen nyelven írásban és szóban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megnyilvánulni, vitában részt venni.</w:t>
      </w:r>
    </w:p>
    <w:p w:rsidR="00405BAD" w:rsidRPr="00405BAD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korszerű informatikai eszközök alkalmazására, szakszerű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hatékony szóbeli és írásbeli kommunikációra.</w:t>
      </w:r>
    </w:p>
    <w:p w:rsidR="00405BAD" w:rsidRPr="00B20C35" w:rsidRDefault="00405BAD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mérnöki munka során az egyének és a társadalom egészségét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támogató, környezetbarát megoldások előnyben részesítésére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C35" w:rsidRPr="00B20C35" w:rsidRDefault="00B20C35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Ismeri és vállalja azokat az átfogó és speciális viszonyokat, azt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identitást, amelyek a térgazdaság sajátos karakterét, személyes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közösségi szerepét alkotják.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és fogékony a korszerű és innovatív eljárások megismerésére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gyakorlati alkalmazására, a térgazdaság paradigmaváltozásaira.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Elkötelezett a környezetvédelem, a természetvédelem, az emberi egészség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és a fenntartható vidékgazdaság iránt.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Fogékony a hatékony megoldást jelentő vidékfejlesztési módszerek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eszközök alkalmazására.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Együttműködési szándékkal közeledik a vidékfejlesztés összefoglaló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részletezett problémaköreinek megértéséhez és hiteles közvetítéséhez.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a tudományos kutatás etikai szabályainak és normarendszerének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betartása iránt.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mások eltérő véleményére, ha azok szakmai indokokkal kellően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alátámasztottak.</w:t>
      </w:r>
    </w:p>
    <w:p w:rsidR="00765534" w:rsidRPr="00765534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lastRenderedPageBreak/>
        <w:t>- Fogékony a hatékony önképzésre, ami segíti a szakmai munkája hátterét.</w:t>
      </w:r>
    </w:p>
    <w:p w:rsidR="00765534" w:rsidRPr="00765534" w:rsidRDefault="00765534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Nagyfokú önállósággal rendelkezik átfogó és speciális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kérdések kidolgozásában, térgazdasági nézetek képviseletében.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Szakmai, vezetői döntéseiért felelősséget vállal.</w:t>
      </w:r>
    </w:p>
    <w:p w:rsidR="00765534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Végig gondolja és képviseli a vidékgazdaság etikai kérdéseit.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Felelősséget érez az agrárgazdálkodás vidéken betöltött szerepének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alakulásában.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Gyakorlati tapasztalatai birtokában önállóan dönt meghatározott tervezési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munkafolyamatok megvalósítási módjában, időzítését illetően.</w:t>
      </w:r>
    </w:p>
    <w:p w:rsidR="00616932" w:rsidRPr="00765534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Önállóan képes a gazdálkodásirányítási folyamatok tervezésére,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irányítására.</w:t>
      </w:r>
    </w:p>
    <w:p w:rsidR="00616932" w:rsidRPr="00616932" w:rsidRDefault="00616932" w:rsidP="00D2674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felépül: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a vidékfejlesztési stratégiai folyamatok kidolgozásához, </w:t>
      </w:r>
      <w:proofErr w:type="spellStart"/>
      <w:r w:rsidRPr="00616932">
        <w:rPr>
          <w:rFonts w:ascii="Times New Roman" w:hAnsi="Times New Roman" w:cs="Times New Roman"/>
          <w:sz w:val="24"/>
          <w:szCs w:val="24"/>
        </w:rPr>
        <w:t>makrogazdaságbeli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megértéséhez és azok nemzetközi beágyazásához, fejlesztéséhez szükséges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gazdasági, társadalmi, gazdaságpolitikai és vidékfejlesztési ismeretek 60-75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kredit, amelyből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elemzés-módszertani, vezetői számviteli ismeretek 5-10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vidékszociológiai, emberi erőforrás gazdaságtani ismeretek 5-10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gazdasági jogi ismeretek 4-5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agrár-, vidék- és környezetpolitikai ismeretek 5-10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településfejlesztési, projektmenedzsment ismeretek 5-7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kereskedelmi- és logisztikai ismeretek 4-5 kredit;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integrált területfejlesztési-, vidékfejlesztési-, vidékgazdaságtani ismeretek 5-10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agrártermelés üzem- és gazdaságtani ismeretek 5-10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térségi tervezési és programozási ismeretek 5-7 kredit,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 vidékfejlesztéshez kapcsolódó, a vidékfejlesztés az agrárium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társadalom összefüggéseit, azok gyakorlati elmélyülését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hasznosíthatóságát, stratégiaalkotásba történő beágyazottságát elősegítő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választható ismeretkörök 15-25-kredit, amelyből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agrárpolitikai programok elemzési ismeretek 2-5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alternatív gazdálkodási (non-</w:t>
      </w:r>
      <w:proofErr w:type="spellStart"/>
      <w:r w:rsidRPr="0061693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616932">
        <w:rPr>
          <w:rFonts w:ascii="Times New Roman" w:hAnsi="Times New Roman" w:cs="Times New Roman"/>
          <w:sz w:val="24"/>
          <w:szCs w:val="24"/>
        </w:rPr>
        <w:t>), élelmiszerlánc-biztonság ismeretek 2-5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helyi gazdaság- és vállalkozásfejlesztési ismeretek 3-5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mezőgazdasági piacok gazdaságtani ismeretek 3-5 kredit,</w:t>
      </w:r>
    </w:p>
    <w:p w:rsidR="00765534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közösségfejlesztési, társadalmi és humánismeretek 2-3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vertikális és horizontális koordinációs ismeretek 2-3 kredit,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vidékbiztonsági ismeretek 2-3 kredit.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 szakmai gyakorlat a képzés tantervében meghatározott legalább hat hét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időtartamú gyakorlat.</w:t>
      </w:r>
    </w:p>
    <w:p w:rsid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lastRenderedPageBreak/>
        <w:t>9.3. A 4.2. és 4.3. pontban megadott oklevéllel rendelkezők esetén a mesterképzési képzési ciklusba való belépés minimális feltételei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32" w:rsidRPr="00616932" w:rsidRDefault="00616932" w:rsidP="00D267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Az alapképzéstől eltérő mesterképzésbe való belépéshez a korábbi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szerint szükséges minimális kreditek száma legalább 84 kredit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természettudományi ismeretek, a mezőgazdasági ismeretek, a 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vidékfejlesztési, társadalomtudományi és szakigazgatási ismeretek területeiről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alábbiak szerint: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természettudományi és agrárismeretek legalább 5 kredit, vagy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gazdaság- és társadalomtudományi ismeretek legalább 5 kredit.</w:t>
      </w:r>
    </w:p>
    <w:p w:rsidR="00616932" w:rsidRPr="00616932" w:rsidRDefault="00616932" w:rsidP="00D2674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 mesterképzésbe való felvétel feltétele, hogy a hallgató a korábbi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tanulmányai alapján legalább 60 kredittel rendelkezzen. A hiányzó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krediteket a felsőoktatási intézmény tanulmányi és vizsgaszabályzatában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meghatározottak szerint meg kell szerezni.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311DB0"/>
    <w:rsid w:val="00316136"/>
    <w:rsid w:val="00405BAD"/>
    <w:rsid w:val="005635CA"/>
    <w:rsid w:val="00616932"/>
    <w:rsid w:val="00765534"/>
    <w:rsid w:val="007C4649"/>
    <w:rsid w:val="00B20C35"/>
    <w:rsid w:val="00B75B26"/>
    <w:rsid w:val="00D26747"/>
    <w:rsid w:val="00D401E5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8F06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1441</Words>
  <Characters>9950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2024-01-25T16:47:00Z</dcterms:created>
  <dcterms:modified xsi:type="dcterms:W3CDTF">2026-06-24T07:04:00Z</dcterms:modified>
</cp:coreProperties>
</file>