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F442" w14:textId="73054632" w:rsidR="007C4468" w:rsidRPr="00856CB8" w:rsidRDefault="00CC0178" w:rsidP="007928FB">
      <w:pPr>
        <w:tabs>
          <w:tab w:val="left" w:pos="7080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6CB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C4468" w:rsidRPr="00856CB8">
        <w:rPr>
          <w:rFonts w:ascii="Times New Roman" w:eastAsia="Times New Roman" w:hAnsi="Times New Roman" w:cs="Times New Roman"/>
          <w:b/>
          <w:sz w:val="20"/>
          <w:szCs w:val="20"/>
        </w:rPr>
        <w:t>Szóbeli államvizsga tételek</w:t>
      </w:r>
      <w:r w:rsidR="007606D6" w:rsidRPr="00856CB8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="009C375E" w:rsidRPr="00856CB8">
        <w:rPr>
          <w:rFonts w:ascii="Times New Roman" w:eastAsia="Times New Roman" w:hAnsi="Times New Roman" w:cs="Times New Roman"/>
          <w:b/>
          <w:sz w:val="20"/>
          <w:szCs w:val="20"/>
        </w:rPr>
        <w:t xml:space="preserve">Debrecen, </w:t>
      </w:r>
      <w:r w:rsidR="007606D6" w:rsidRPr="00856CB8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E71EEF" w:rsidRPr="00856CB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7606D6" w:rsidRPr="00856CB8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549C4F28" w14:textId="77777777" w:rsidR="007C4468" w:rsidRPr="00856CB8" w:rsidRDefault="007C4468" w:rsidP="008F375C">
      <w:pPr>
        <w:tabs>
          <w:tab w:val="left" w:pos="708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95A0CE" w14:textId="77777777" w:rsidR="007928FB" w:rsidRPr="00856CB8" w:rsidRDefault="007928FB" w:rsidP="008F375C">
      <w:pPr>
        <w:tabs>
          <w:tab w:val="left" w:pos="708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46A833" w14:textId="77777777" w:rsidR="007C4468" w:rsidRPr="00856CB8" w:rsidRDefault="007606D6" w:rsidP="008F375C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Vezetői attitűd és p</w:t>
      </w:r>
      <w:r w:rsidR="007C4468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rotokoll az egészségügyi ágazatban</w:t>
      </w:r>
    </w:p>
    <w:p w14:paraId="5FAF6A31" w14:textId="77777777" w:rsidR="00FE6DF6" w:rsidRPr="00856CB8" w:rsidRDefault="00FE6DF6" w:rsidP="008F375C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789C672" w14:textId="77777777" w:rsidR="007C4468" w:rsidRPr="00856CB8" w:rsidRDefault="007C4468" w:rsidP="008F375C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 polgári peres eljárás (kereset-</w:t>
      </w:r>
      <w:proofErr w:type="spellStart"/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viszontkereset</w:t>
      </w:r>
      <w:proofErr w:type="spellEnd"/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, peres felek, képviselet, tárgyalás, perorvoslat)</w:t>
      </w:r>
    </w:p>
    <w:p w14:paraId="2B8EEBCA" w14:textId="77777777" w:rsidR="00FE6DF6" w:rsidRPr="00856CB8" w:rsidRDefault="00FE6DF6" w:rsidP="008F375C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4F87F33" w14:textId="77777777" w:rsidR="007C4468" w:rsidRPr="00856CB8" w:rsidRDefault="007606D6" w:rsidP="008F375C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Az egészségügyi szolgálati törvény és annak hatásai az ágazatban</w:t>
      </w:r>
    </w:p>
    <w:p w14:paraId="6C3480B2" w14:textId="77777777" w:rsidR="00FE6DF6" w:rsidRPr="00856CB8" w:rsidRDefault="00FE6DF6" w:rsidP="008F375C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53A1D35" w14:textId="77777777" w:rsidR="007C4468" w:rsidRPr="00856CB8" w:rsidRDefault="007C4468" w:rsidP="008F375C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Magánszolgáltatások az egészségügyben</w:t>
      </w:r>
      <w:r w:rsidR="007606D6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, jelentőségük és jövőbeni szerepük</w:t>
      </w:r>
    </w:p>
    <w:p w14:paraId="117F4D81" w14:textId="77777777" w:rsidR="00FE6DF6" w:rsidRPr="00856CB8" w:rsidRDefault="00FE6DF6" w:rsidP="008F375C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F276F87" w14:textId="77777777" w:rsidR="007C4468" w:rsidRPr="00856CB8" w:rsidRDefault="007C4468" w:rsidP="008F375C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Magyarország egészségügyi finanszírozási rendszere</w:t>
      </w:r>
    </w:p>
    <w:p w14:paraId="56EE90DE" w14:textId="77777777" w:rsidR="00FE6DF6" w:rsidRPr="00856CB8" w:rsidRDefault="00FE6DF6" w:rsidP="008F375C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938742F" w14:textId="77777777" w:rsidR="007C4468" w:rsidRPr="00856CB8" w:rsidRDefault="007C4468" w:rsidP="008F375C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Egészségügyi szervezetek </w:t>
      </w:r>
      <w:r w:rsidR="00C8737D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felépítésének formái,</w:t>
      </w:r>
      <w:r w:rsidR="007606D6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vezetésük</w:t>
      </w:r>
    </w:p>
    <w:p w14:paraId="25CDF941" w14:textId="77777777" w:rsidR="00FE6DF6" w:rsidRPr="00856CB8" w:rsidRDefault="00FE6DF6" w:rsidP="008F375C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9E005B5" w14:textId="0615BCB5" w:rsidR="00B4656F" w:rsidRPr="00856CB8" w:rsidRDefault="00E71EEF" w:rsidP="008F375C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Bizonyítékon alapuló orvoslás</w:t>
      </w:r>
      <w:r w:rsidR="007C4468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jelentősége</w:t>
      </w:r>
      <w:r w:rsidR="007606D6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az egészségügyben</w:t>
      </w:r>
    </w:p>
    <w:p w14:paraId="5247DB73" w14:textId="77777777" w:rsidR="00FE6DF6" w:rsidRPr="00856CB8" w:rsidRDefault="00FE6DF6" w:rsidP="008F375C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9BABDCB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 humánerőforrás helyzete és kihívásai az ágazatban</w:t>
      </w:r>
    </w:p>
    <w:p w14:paraId="7C0FE79D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9356E32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Egészségügyi struktúrák és rendszerek Európában</w:t>
      </w:r>
    </w:p>
    <w:p w14:paraId="61D126E4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FCDD18B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 járóbeteg szakellátás helyzetértékelése és jövőbeni kihívásai</w:t>
      </w:r>
    </w:p>
    <w:p w14:paraId="05EC9DBD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16BFFC6" w14:textId="77777777" w:rsidR="007C4468" w:rsidRPr="00856CB8" w:rsidRDefault="007C4468" w:rsidP="008F375C">
      <w:pPr>
        <w:pStyle w:val="Listaszerbekezds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Aktív </w:t>
      </w:r>
      <w:r w:rsidR="00BE0341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és krónikus </w:t>
      </w: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fekvőbeteg szakellátás helyzetértékelése és jövőbeni kihívásai</w:t>
      </w:r>
    </w:p>
    <w:p w14:paraId="07403DE7" w14:textId="77777777" w:rsidR="00FE6DF6" w:rsidRPr="00856CB8" w:rsidRDefault="00FE6DF6" w:rsidP="008F375C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6937AC5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Az etika jelentősége az egészségügyi menedzsmentben</w:t>
      </w:r>
    </w:p>
    <w:p w14:paraId="22D9A5B8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2B748A2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Minőségmenedzsment az egészségügyben</w:t>
      </w:r>
    </w:p>
    <w:p w14:paraId="1C6A1897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D3E1300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Közgazdaságtani tézisek az egészségügyben</w:t>
      </w:r>
    </w:p>
    <w:p w14:paraId="416BBF0A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D8CCCE1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Az egészségügyi statisztika jelentősége</w:t>
      </w:r>
      <w:r w:rsidR="007606D6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és gyakorlati alkalmazása</w:t>
      </w:r>
    </w:p>
    <w:p w14:paraId="7D9CC34E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1FD72F0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Adatbázisok az egészségügyben, szerepük és jelentőségük</w:t>
      </w:r>
    </w:p>
    <w:p w14:paraId="732F0E5E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F471A4B" w14:textId="77777777" w:rsidR="007C4468" w:rsidRPr="00856CB8" w:rsidRDefault="007C4468" w:rsidP="008F375C">
      <w:pPr>
        <w:pStyle w:val="Listaszerbekezds"/>
        <w:numPr>
          <w:ilvl w:val="0"/>
          <w:numId w:val="3"/>
        </w:numPr>
        <w:shd w:val="clear" w:color="auto" w:fill="FDFDFD"/>
        <w:tabs>
          <w:tab w:val="left" w:pos="851"/>
          <w:tab w:val="left" w:pos="113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6CB8">
        <w:rPr>
          <w:rFonts w:ascii="Times New Roman" w:eastAsia="Times New Roman" w:hAnsi="Times New Roman" w:cs="Times New Roman"/>
          <w:color w:val="000000"/>
          <w:sz w:val="20"/>
          <w:szCs w:val="20"/>
        </w:rPr>
        <w:t>A bíróság (szervezeti felépít</w:t>
      </w:r>
      <w:r w:rsidR="006728E8" w:rsidRPr="00856C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és, eljáró bíróság összetétele, </w:t>
      </w:r>
      <w:r w:rsidRPr="00856CB8">
        <w:rPr>
          <w:rFonts w:ascii="Times New Roman" w:eastAsia="Times New Roman" w:hAnsi="Times New Roman" w:cs="Times New Roman"/>
          <w:color w:val="000000"/>
          <w:sz w:val="20"/>
          <w:szCs w:val="20"/>
        </w:rPr>
        <w:t>illetékesség, hatáskör, határozatok)</w:t>
      </w:r>
    </w:p>
    <w:p w14:paraId="15C8A09E" w14:textId="77777777" w:rsidR="00FE6DF6" w:rsidRPr="00856CB8" w:rsidRDefault="00FE6DF6" w:rsidP="008F375C">
      <w:pPr>
        <w:pStyle w:val="Listaszerbekezds"/>
        <w:shd w:val="clear" w:color="auto" w:fill="FDFDFD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C67A21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Egészségügyi hatóságok, háttérszervezetek és feladataik</w:t>
      </w:r>
    </w:p>
    <w:p w14:paraId="75482EAF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D33E296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Adminisztrációs kötelezettségek az egészségügyben</w:t>
      </w:r>
      <w:r w:rsidR="007606D6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, GDPR és szerepe</w:t>
      </w:r>
    </w:p>
    <w:p w14:paraId="7A888DCC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3B4CE4F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Az alapellátás helyzetértékelése és jövőbeni kihívásai</w:t>
      </w:r>
    </w:p>
    <w:p w14:paraId="2A5B88A3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495AA30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Értékteremtés az egészségügyben</w:t>
      </w:r>
    </w:p>
    <w:p w14:paraId="4CAEA62A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32971F9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Konfliktuskezelés</w:t>
      </w:r>
      <w:r w:rsidR="007606D6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, kommunikáció jelentősége az ágazatban</w:t>
      </w:r>
    </w:p>
    <w:p w14:paraId="480639B2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1E02C25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 média jelentősége az egészségügyben</w:t>
      </w:r>
    </w:p>
    <w:p w14:paraId="000A500D" w14:textId="77777777" w:rsidR="00FE6DF6" w:rsidRPr="00856CB8" w:rsidRDefault="00FE6DF6" w:rsidP="008F375C">
      <w:pPr>
        <w:pStyle w:val="Listaszerbekezds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6ADB693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A prevenció és szerepe a társadalomban</w:t>
      </w:r>
    </w:p>
    <w:p w14:paraId="7141F38D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A296103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Új kihívások az EU egészségügyi rendszerében</w:t>
      </w:r>
    </w:p>
    <w:p w14:paraId="707B5C12" w14:textId="77777777" w:rsidR="00FE6DF6" w:rsidRPr="00856CB8" w:rsidRDefault="00FE6DF6" w:rsidP="008F375C">
      <w:pPr>
        <w:pStyle w:val="Listaszerbekezds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7881048" w14:textId="77777777" w:rsidR="007C4468" w:rsidRPr="00856CB8" w:rsidRDefault="007C4468" w:rsidP="008F375C">
      <w:pPr>
        <w:pStyle w:val="Listaszerbekezds"/>
        <w:numPr>
          <w:ilvl w:val="0"/>
          <w:numId w:val="3"/>
        </w:numPr>
        <w:tabs>
          <w:tab w:val="left" w:pos="851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Hazánk epidemiológiai </w:t>
      </w:r>
      <w:r w:rsidR="00931BA0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és gazdasági </w:t>
      </w:r>
      <w:r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helyzete</w:t>
      </w:r>
      <w:r w:rsidR="00931BA0" w:rsidRPr="00856CB8">
        <w:rPr>
          <w:rFonts w:ascii="Times New Roman" w:eastAsia="Calibri" w:hAnsi="Times New Roman" w:cs="Times New Roman"/>
          <w:sz w:val="20"/>
          <w:szCs w:val="20"/>
          <w:lang w:eastAsia="en-US"/>
        </w:rPr>
        <w:t>, annak összefüggései</w:t>
      </w:r>
    </w:p>
    <w:p w14:paraId="49E569CE" w14:textId="77777777" w:rsidR="0049346D" w:rsidRPr="00856CB8" w:rsidRDefault="0049346D" w:rsidP="008F375C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118E0E7" w14:textId="77777777" w:rsidR="00184139" w:rsidRPr="00856CB8" w:rsidRDefault="00184139" w:rsidP="008F375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14:paraId="3278A1F6" w14:textId="77777777" w:rsidR="0049346D" w:rsidRPr="00856CB8" w:rsidRDefault="0049346D" w:rsidP="008F375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sectPr w:rsidR="0049346D" w:rsidRPr="0085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15C6"/>
    <w:multiLevelType w:val="hybridMultilevel"/>
    <w:tmpl w:val="3702CCD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CE746C"/>
    <w:multiLevelType w:val="hybridMultilevel"/>
    <w:tmpl w:val="60E000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99859">
    <w:abstractNumId w:val="0"/>
  </w:num>
  <w:num w:numId="2" w16cid:durableId="898128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20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6D"/>
    <w:rsid w:val="001412FC"/>
    <w:rsid w:val="00184139"/>
    <w:rsid w:val="00224902"/>
    <w:rsid w:val="00360F06"/>
    <w:rsid w:val="003E1857"/>
    <w:rsid w:val="00462C7B"/>
    <w:rsid w:val="00463AC5"/>
    <w:rsid w:val="0049346D"/>
    <w:rsid w:val="005B6459"/>
    <w:rsid w:val="005D0F01"/>
    <w:rsid w:val="00604A1E"/>
    <w:rsid w:val="006728E8"/>
    <w:rsid w:val="006E7841"/>
    <w:rsid w:val="007606D6"/>
    <w:rsid w:val="00761430"/>
    <w:rsid w:val="007928FB"/>
    <w:rsid w:val="007C4468"/>
    <w:rsid w:val="00856CB8"/>
    <w:rsid w:val="008F375C"/>
    <w:rsid w:val="00931BA0"/>
    <w:rsid w:val="00957536"/>
    <w:rsid w:val="00990C91"/>
    <w:rsid w:val="00995343"/>
    <w:rsid w:val="009C375E"/>
    <w:rsid w:val="00A264C8"/>
    <w:rsid w:val="00A827F3"/>
    <w:rsid w:val="00A876C1"/>
    <w:rsid w:val="00AF4507"/>
    <w:rsid w:val="00B4656F"/>
    <w:rsid w:val="00BE0341"/>
    <w:rsid w:val="00C038C5"/>
    <w:rsid w:val="00C8737D"/>
    <w:rsid w:val="00CC0178"/>
    <w:rsid w:val="00CD6D25"/>
    <w:rsid w:val="00E134C1"/>
    <w:rsid w:val="00E71EEF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654C"/>
  <w15:chartTrackingRefBased/>
  <w15:docId w15:val="{787C0816-52F0-4E98-AAC5-9D862C56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46D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4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656F"/>
    <w:rPr>
      <w:rFonts w:ascii="Segoe UI" w:eastAsiaTheme="minorEastAsia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4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EMMT5</dc:creator>
  <cp:keywords/>
  <dc:description/>
  <cp:lastModifiedBy>Gyarmatiné Hadházi Gyöngyi</cp:lastModifiedBy>
  <cp:revision>5</cp:revision>
  <cp:lastPrinted>2019-06-17T12:28:00Z</cp:lastPrinted>
  <dcterms:created xsi:type="dcterms:W3CDTF">2025-04-07T08:54:00Z</dcterms:created>
  <dcterms:modified xsi:type="dcterms:W3CDTF">2025-05-23T08:09:00Z</dcterms:modified>
</cp:coreProperties>
</file>